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C61707" w14:textId="5E1D7593" w:rsidR="00232201" w:rsidRDefault="00000000">
      <w:pPr>
        <w:pStyle w:val="Title"/>
      </w:pPr>
      <w:r>
        <w:t xml:space="preserve">Chief Information Officer (CIO) – </w:t>
      </w:r>
      <w:r w:rsidR="001A3F83">
        <w:t>DMS</w:t>
      </w:r>
    </w:p>
    <w:p w14:paraId="7D6E376A" w14:textId="77777777" w:rsidR="00232201" w:rsidRDefault="00000000">
      <w:pPr>
        <w:pStyle w:val="Heading1"/>
      </w:pPr>
      <w:r>
        <w:t>Overview</w:t>
      </w:r>
    </w:p>
    <w:p w14:paraId="0850CF7A" w14:textId="77777777" w:rsidR="00232201" w:rsidRDefault="00000000">
      <w:r>
        <w:t>The Chief Information Officer (CIO) serves as the senior executive responsible for developing and executing the organization’s information technology strategy in alignment with its mission and long-term goals. Focused on strategic oversight and governance—not operational support—the CIO ensures effective technology planning, risk management, and cross-functional alignment. The CIO collaborates closely with executive leadership and reports regularly to the Board of Directors on technology strategy, risk, compliance, and major initiatives.</w:t>
      </w:r>
    </w:p>
    <w:p w14:paraId="1F343970" w14:textId="77777777" w:rsidR="00232201" w:rsidRDefault="00000000">
      <w:pPr>
        <w:pStyle w:val="Heading1"/>
      </w:pPr>
      <w:r>
        <w:t>Key Responsibilities</w:t>
      </w:r>
    </w:p>
    <w:p w14:paraId="318C476B" w14:textId="77777777" w:rsidR="00232201" w:rsidRDefault="00000000">
      <w:pPr>
        <w:pStyle w:val="Heading2"/>
      </w:pPr>
      <w:r>
        <w:t>Strategic Oversight &amp; Governance</w:t>
      </w:r>
    </w:p>
    <w:p w14:paraId="6D9CA384" w14:textId="77777777" w:rsidR="00232201" w:rsidRDefault="00000000">
      <w:r>
        <w:t>- Define, implement, and enforce technology governance policies that support scalability, security, and transparency.</w:t>
      </w:r>
    </w:p>
    <w:p w14:paraId="2D3A0261" w14:textId="77777777" w:rsidR="00232201" w:rsidRDefault="00000000">
      <w:r>
        <w:t>- Develop and manage identity and access management (IAM) frameworks, including policy enforcement and delegated administration models.</w:t>
      </w:r>
    </w:p>
    <w:p w14:paraId="257A0DA5" w14:textId="77777777" w:rsidR="00232201" w:rsidRDefault="00000000">
      <w:r>
        <w:t>- Approve and oversee high-impact IT projects, capital investments, and strategic vendor contracts, ensuring alignment with organizational goals.</w:t>
      </w:r>
    </w:p>
    <w:p w14:paraId="566A3494" w14:textId="77777777" w:rsidR="00232201" w:rsidRDefault="00000000">
      <w:r>
        <w:t>- Ensure consistent cross-functional alignment across departments and committees to advance an integrated digital ecosystem.</w:t>
      </w:r>
    </w:p>
    <w:p w14:paraId="436FF01A" w14:textId="77777777" w:rsidR="00232201" w:rsidRDefault="00000000">
      <w:pPr>
        <w:pStyle w:val="Heading2"/>
      </w:pPr>
      <w:r>
        <w:t>Communication &amp; Reporting</w:t>
      </w:r>
    </w:p>
    <w:p w14:paraId="385AE339" w14:textId="77777777" w:rsidR="00232201" w:rsidRDefault="00000000">
      <w:r>
        <w:t>- Serve as the primary technology liaison to the Board of Directors, providing regular updates on IT strategy, cybersecurity posture, risk, and project outcomes.</w:t>
      </w:r>
    </w:p>
    <w:p w14:paraId="11CBCA04" w14:textId="77777777" w:rsidR="00232201" w:rsidRDefault="00000000">
      <w:r>
        <w:t>- Translate complex technical topics into actionable insights and strategic implications for executive and board-level stakeholders.</w:t>
      </w:r>
    </w:p>
    <w:p w14:paraId="5211B9CB" w14:textId="6FD8851C" w:rsidR="00232201" w:rsidRDefault="00000000">
      <w:r>
        <w:t>- Support Board decision-making by presenting risk assessments, compliance status, and IT-related performance metrics</w:t>
      </w:r>
      <w:r w:rsidR="004A2727">
        <w:t>, budget status and capital project status reporting</w:t>
      </w:r>
      <w:r>
        <w:t>.</w:t>
      </w:r>
    </w:p>
    <w:p w14:paraId="0D117F62" w14:textId="77777777" w:rsidR="00232201" w:rsidRDefault="00000000">
      <w:pPr>
        <w:pStyle w:val="Heading2"/>
      </w:pPr>
      <w:r>
        <w:t>Technology Planning &amp; Risk Management</w:t>
      </w:r>
    </w:p>
    <w:p w14:paraId="735095E2" w14:textId="77777777" w:rsidR="00232201" w:rsidRDefault="00000000">
      <w:r>
        <w:t>- Lead the development of a long-term IT roadmap that addresses infrastructure, application development, data governance, and emerging technology needs.</w:t>
      </w:r>
    </w:p>
    <w:p w14:paraId="759303A6" w14:textId="77777777" w:rsidR="00232201" w:rsidRDefault="00000000">
      <w:r>
        <w:t>- Manage enterprise risk across cybersecurity, data privacy, vendor management, and regulatory compliance (e.g., HIPAA, PCI-DSS, GDPR).</w:t>
      </w:r>
    </w:p>
    <w:p w14:paraId="23FFDD95" w14:textId="77777777" w:rsidR="00232201" w:rsidRDefault="00000000">
      <w:r>
        <w:t>- Align IT budgeting and investment decisions with mission-critical priorities in coordination with Finance and Operations leadership.</w:t>
      </w:r>
    </w:p>
    <w:p w14:paraId="29E474B9" w14:textId="77777777" w:rsidR="00232201" w:rsidRDefault="00000000">
      <w:pPr>
        <w:pStyle w:val="Heading2"/>
      </w:pPr>
      <w:r>
        <w:lastRenderedPageBreak/>
        <w:t>Organizational Leadership</w:t>
      </w:r>
    </w:p>
    <w:p w14:paraId="3C5E9DA5" w14:textId="77777777" w:rsidR="00232201" w:rsidRDefault="00000000">
      <w:r>
        <w:t>- Champion a culture of strategic innovation and responsible technology use across the organization.</w:t>
      </w:r>
    </w:p>
    <w:p w14:paraId="14D2A4E0" w14:textId="77777777" w:rsidR="00232201" w:rsidRDefault="00000000">
      <w:r>
        <w:t>- Develop IT governance models that leverage volunteer or domain-specific contributors ("shadow IT") while mitigating organizational risk.</w:t>
      </w:r>
    </w:p>
    <w:p w14:paraId="700BE85C" w14:textId="77777777" w:rsidR="00232201" w:rsidRDefault="00000000">
      <w:r>
        <w:t>- Represent the technology function as part of the executive team, contributing to overall organizational strategy.</w:t>
      </w:r>
    </w:p>
    <w:p w14:paraId="45D0617B" w14:textId="77777777" w:rsidR="00232201" w:rsidRDefault="00000000">
      <w:pPr>
        <w:pStyle w:val="Heading1"/>
      </w:pPr>
      <w:r>
        <w:t>Experience Required</w:t>
      </w:r>
    </w:p>
    <w:p w14:paraId="663881B3" w14:textId="77777777" w:rsidR="00232201" w:rsidRDefault="00000000">
      <w:r>
        <w:t>- 10+ years of progressive experience in IT leadership, with a minimum of 5 years in a senior executive role (e.g., CIO, CTO, VP of IT), ideally within a non-profit, NGO, or mission-driven organization.</w:t>
      </w:r>
    </w:p>
    <w:p w14:paraId="20D49DF3" w14:textId="77777777" w:rsidR="00232201" w:rsidRDefault="00000000">
      <w:r>
        <w:t>- Demonstrated success in leading IT governance, IAM, cybersecurity programs, and enterprise system deployments.</w:t>
      </w:r>
    </w:p>
    <w:p w14:paraId="17BC38AA" w14:textId="77777777" w:rsidR="00232201" w:rsidRDefault="00000000">
      <w:r>
        <w:t>- Experience interfacing with Boards of Directors and presenting strategic technology insights and recommendations.</w:t>
      </w:r>
    </w:p>
    <w:p w14:paraId="2AD68CE1" w14:textId="77777777" w:rsidR="00232201" w:rsidRDefault="00000000">
      <w:r>
        <w:t>- Proven ability to lead risk management, vendor negotiations, and cross-departmental technology alignment.</w:t>
      </w:r>
    </w:p>
    <w:p w14:paraId="03E75348" w14:textId="77777777" w:rsidR="00232201" w:rsidRDefault="00000000">
      <w:pPr>
        <w:pStyle w:val="Heading1"/>
      </w:pPr>
      <w:r>
        <w:t>Skills &amp; Competencies</w:t>
      </w:r>
    </w:p>
    <w:p w14:paraId="5C72A5D4" w14:textId="77777777" w:rsidR="00232201" w:rsidRDefault="00000000">
      <w:r>
        <w:t>- Strategic Vision: Ability to craft and drive technology strategy in alignment with mission and organizational priorities.</w:t>
      </w:r>
    </w:p>
    <w:p w14:paraId="3550AA75" w14:textId="77777777" w:rsidR="00232201" w:rsidRDefault="00000000">
      <w:r>
        <w:t>- Governance &amp; Compliance: Expertise in establishing IT governance and risk management frameworks tailored to non-profit environments.</w:t>
      </w:r>
    </w:p>
    <w:p w14:paraId="72A80851" w14:textId="77777777" w:rsidR="00232201" w:rsidRDefault="00000000">
      <w:r>
        <w:t>- Executive Communication: Strong ability to distill technical information for non-technical audiences, including board and executive stakeholders.</w:t>
      </w:r>
    </w:p>
    <w:p w14:paraId="33540602" w14:textId="77777777" w:rsidR="00232201" w:rsidRDefault="00000000">
      <w:r>
        <w:t>- Cross-Functional Influence: Capable of fostering collaboration and securing buy-in from diverse internal and external stakeholders.</w:t>
      </w:r>
    </w:p>
    <w:p w14:paraId="39775ADC" w14:textId="77777777" w:rsidR="00232201" w:rsidRDefault="00000000">
      <w:r>
        <w:t>- Technical Fluency: Familiar with IAM systems, cloud platforms, CRM and ERP systems (e.g., Salesforce for Nonprofits, NetSuite), and data privacy regulations.</w:t>
      </w:r>
    </w:p>
    <w:p w14:paraId="32E5857C" w14:textId="77777777" w:rsidR="00232201" w:rsidRDefault="00000000">
      <w:r>
        <w:t>- Mission-Driven Leadership: Committed to leveraging technology for social impact, transparency, and operational efficiency.</w:t>
      </w:r>
    </w:p>
    <w:sectPr w:rsidR="00232201" w:rsidSect="001A3F83">
      <w:pgSz w:w="12240" w:h="15840"/>
      <w:pgMar w:top="828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618950622">
    <w:abstractNumId w:val="8"/>
  </w:num>
  <w:num w:numId="2" w16cid:durableId="1179589270">
    <w:abstractNumId w:val="6"/>
  </w:num>
  <w:num w:numId="3" w16cid:durableId="1755085409">
    <w:abstractNumId w:val="5"/>
  </w:num>
  <w:num w:numId="4" w16cid:durableId="2012028817">
    <w:abstractNumId w:val="4"/>
  </w:num>
  <w:num w:numId="5" w16cid:durableId="46809388">
    <w:abstractNumId w:val="7"/>
  </w:num>
  <w:num w:numId="6" w16cid:durableId="1390693892">
    <w:abstractNumId w:val="3"/>
  </w:num>
  <w:num w:numId="7" w16cid:durableId="1965035946">
    <w:abstractNumId w:val="2"/>
  </w:num>
  <w:num w:numId="8" w16cid:durableId="1842622416">
    <w:abstractNumId w:val="1"/>
  </w:num>
  <w:num w:numId="9" w16cid:durableId="15749664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15074B"/>
    <w:rsid w:val="001A3F83"/>
    <w:rsid w:val="00232201"/>
    <w:rsid w:val="0029639D"/>
    <w:rsid w:val="00326F90"/>
    <w:rsid w:val="004A2727"/>
    <w:rsid w:val="00966521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00BAF62"/>
  <w14:defaultImageDpi w14:val="300"/>
  <w15:docId w15:val="{19AA65DD-76FE-2147-B2D8-6413EA8B1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584</Words>
  <Characters>3330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3907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J Butler</cp:lastModifiedBy>
  <cp:revision>3</cp:revision>
  <dcterms:created xsi:type="dcterms:W3CDTF">2013-12-23T23:15:00Z</dcterms:created>
  <dcterms:modified xsi:type="dcterms:W3CDTF">2025-08-04T03:03:00Z</dcterms:modified>
  <cp:category/>
</cp:coreProperties>
</file>